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简介</w:t>
      </w:r>
    </w:p>
    <w:p>
      <w:pPr>
        <w:pStyle w:val="Normal"/>
        <w:rPr/>
      </w:pPr>
      <w:r>
        <w:rPr/>
        <w:t>是一个提供按需分配、弹性可伸缩的计算能力的公有云服务。通过使用， 您不必再为了软件开发、测试、以及应用</w:t>
      </w:r>
      <w:r>
        <w:rPr/>
        <w:t>/</w:t>
      </w:r>
      <w:r>
        <w:rPr/>
        <w:t>服务上线运行而购买物理设备了， 也不必投入人力物力进行设备维护。 您可以直接在青云中迅速得到任意您需要的计算、存储、网络、安全等方方面面的能力， 并可以随时调整它们的规模。</w:t>
      </w:r>
    </w:p>
    <w:p>
      <w:pPr>
        <w:pStyle w:val="Normal"/>
        <w:rPr/>
      </w:pPr>
      <w:r>
        <w:rPr/>
      </w:r>
    </w:p>
    <w:p>
      <w:pPr>
        <w:pStyle w:val="Normal"/>
        <w:rPr/>
      </w:pPr>
      <w:r>
        <w:rPr/>
        <w:t>执行按用量收费原则，即，您只需要为您使用了的资源付费。 而且，我们是按秒计费的，任何资源都是可以随时调整尺寸</w:t>
      </w:r>
      <w:r>
        <w:rPr/>
        <w:t>/</w:t>
      </w:r>
      <w:r>
        <w:rPr/>
        <w:t>规模的， 这最大程度地降低了您的费用、并为弹性计算提供了计费基础。</w:t>
      </w:r>
    </w:p>
    <w:p>
      <w:pPr>
        <w:pStyle w:val="Normal"/>
        <w:rPr/>
      </w:pPr>
      <w:r>
        <w:rPr/>
      </w:r>
    </w:p>
    <w:p>
      <w:pPr>
        <w:pStyle w:val="Normal"/>
        <w:rPr/>
      </w:pPr>
      <w:r>
        <w:rPr/>
        <w:t>主要概念</w:t>
      </w:r>
    </w:p>
    <w:p>
      <w:pPr>
        <w:pStyle w:val="Normal"/>
        <w:rPr/>
      </w:pPr>
      <w:r>
        <w:rPr/>
        <w:t>为了便于后续使用，简要介绍几个主要的概念， 以及它们与您现有计算环境中元素的相同、相异点。</w:t>
      </w:r>
    </w:p>
    <w:p>
      <w:pPr>
        <w:pStyle w:val="Normal"/>
        <w:rPr/>
      </w:pPr>
      <w:r>
        <w:rPr/>
      </w:r>
    </w:p>
    <w:p>
      <w:pPr>
        <w:pStyle w:val="Normal"/>
        <w:rPr/>
      </w:pPr>
      <w:r>
        <w:rPr/>
        <w:t>映像和主机</w:t>
      </w:r>
    </w:p>
    <w:p>
      <w:pPr>
        <w:pStyle w:val="Normal"/>
        <w:rPr/>
      </w:pPr>
      <w:r>
        <w:rPr/>
        <w:t>映像（</w:t>
      </w:r>
      <w:r>
        <w:rPr/>
        <w:t>Image</w:t>
      </w:r>
      <w:r>
        <w:rPr/>
        <w:t>）是一个包含了软件及必要配置的机器模版。 作为基础软件，操作系统是必须的，您也可以根据自己的需求将任何应用软件 （比如，数据库、中间件等）放入映像中。</w:t>
      </w:r>
    </w:p>
    <w:p>
      <w:pPr>
        <w:pStyle w:val="Normal"/>
        <w:rPr/>
      </w:pPr>
      <w:r>
        <w:rPr/>
      </w:r>
    </w:p>
    <w:p>
      <w:pPr>
        <w:pStyle w:val="Normal"/>
        <w:rPr/>
      </w:pPr>
      <w:r>
        <w:rPr/>
        <w:t xml:space="preserve">映像分为两类。其一是官方提供的，称之为“系统映像”， 包括了各种 </w:t>
      </w:r>
      <w:r>
        <w:rPr/>
        <w:t>Linux</w:t>
      </w:r>
      <w:r>
        <w:rPr/>
        <w:t>、</w:t>
      </w:r>
      <w:r>
        <w:rPr/>
        <w:t xml:space="preserve">Windows </w:t>
      </w:r>
      <w:r>
        <w:rPr/>
        <w:t>等操作系统， 各系统映像的初始本地终端用户名和密码均可在各映像的详情描述中找到。 其二是用户通过捕获一个主机来自行创建的，名为“自有映像”， （需要注意，主机在关机状态下才能被捕获为映像）。 系统映像全局可见可用，自有映像只有用户本人可见可用。</w:t>
      </w:r>
    </w:p>
    <w:p>
      <w:pPr>
        <w:pStyle w:val="Normal"/>
        <w:rPr/>
      </w:pPr>
      <w:r>
        <w:rPr/>
      </w:r>
    </w:p>
    <w:p>
      <w:pPr>
        <w:pStyle w:val="Normal"/>
        <w:rPr/>
      </w:pPr>
      <w:r>
        <w:rPr/>
        <w:t>主机（</w:t>
      </w:r>
      <w:r>
        <w:rPr/>
        <w:t>Instance</w:t>
      </w:r>
      <w:r>
        <w:rPr/>
        <w:t xml:space="preserve">）是以虚拟机器的形式运行映像副本。 基于一个映像，您可以创建任意数量的主机。在创建主机时， 您需要指明 </w:t>
      </w:r>
      <w:r>
        <w:rPr/>
        <w:t xml:space="preserve">CPU </w:t>
      </w:r>
      <w:r>
        <w:rPr/>
        <w:t xml:space="preserve">和内存的配置。允许您任意指定 </w:t>
      </w:r>
      <w:r>
        <w:rPr/>
        <w:t>CPU</w:t>
      </w:r>
      <w:r>
        <w:rPr/>
        <w:t>、内存的数量， 也允许您在主机创建之后随时再行调整。</w:t>
      </w:r>
    </w:p>
    <w:p>
      <w:pPr>
        <w:pStyle w:val="Normal"/>
        <w:rPr/>
      </w:pPr>
      <w:r>
        <w:rPr/>
      </w:r>
    </w:p>
    <w:p>
      <w:pPr>
        <w:pStyle w:val="Normal"/>
        <w:rPr/>
      </w:pPr>
      <w:r>
        <w:rPr/>
        <w:t>区域和可用区</w:t>
      </w:r>
    </w:p>
    <w:p>
      <w:pPr>
        <w:pStyle w:val="Normal"/>
        <w:rPr/>
      </w:pPr>
      <w:r>
        <w:rPr/>
        <w:t>我们是一个多区域部署的服务。初始部署于北京，后增加了区域供应 （上海、广州等重点节点）。您可以在不同区域创建云资源（比如主机等）， 以迎合您不同的市场和客户，或者在多地进行均衡等。</w:t>
      </w:r>
    </w:p>
    <w:p>
      <w:pPr>
        <w:pStyle w:val="Normal"/>
        <w:rPr/>
      </w:pPr>
      <w:r>
        <w:rPr/>
      </w:r>
    </w:p>
    <w:p>
      <w:pPr>
        <w:pStyle w:val="Normal"/>
        <w:rPr/>
      </w:pPr>
      <w:r>
        <w:rPr/>
        <w:t>平台的一个区域由多个可用区组成，每个可用区都是独立的数据中心，它们之间电力和网络设备互相独立，并且网络互通，适合部署同城多活的高可用业务， 同一可用区内的主机网络延时更小。目前仅北京</w:t>
      </w:r>
      <w:r>
        <w:rPr/>
        <w:t>3</w:t>
      </w:r>
      <w:r>
        <w:rPr/>
        <w:t>区是由多个可用区组成，如下表， 其他区域暂时是单可用区，以后 广东</w:t>
      </w:r>
      <w:r>
        <w:rPr/>
        <w:t>2</w:t>
      </w:r>
      <w:r>
        <w:rPr/>
        <w:t>区</w:t>
      </w:r>
      <w:r>
        <w:rPr/>
        <w:t xml:space="preserve">-A / </w:t>
      </w:r>
      <w:r>
        <w:rPr/>
        <w:t>上海</w:t>
      </w:r>
      <w:r>
        <w:rPr/>
        <w:t>1</w:t>
      </w:r>
      <w:r>
        <w:rPr/>
        <w:t>区</w:t>
      </w:r>
      <w:r>
        <w:rPr/>
        <w:t xml:space="preserve">-A / </w:t>
      </w:r>
      <w:r>
        <w:rPr/>
        <w:t>亚太</w:t>
      </w:r>
      <w:r>
        <w:rPr/>
        <w:t>2</w:t>
      </w:r>
      <w:r>
        <w:rPr/>
        <w:t>区</w:t>
      </w:r>
      <w:r>
        <w:rPr/>
        <w:t xml:space="preserve">-A </w:t>
      </w:r>
      <w:r>
        <w:rPr/>
        <w:t>也将逐步升级扩容为多可用区的区域。</w:t>
      </w:r>
    </w:p>
    <w:p>
      <w:pPr>
        <w:pStyle w:val="Normal"/>
        <w:rPr/>
      </w:pPr>
      <w:r>
        <w:rPr/>
      </w:r>
    </w:p>
    <w:p>
      <w:pPr>
        <w:pStyle w:val="Normal"/>
        <w:rPr/>
      </w:pPr>
      <w:r>
        <w:rPr/>
        <w:t>区域</w:t>
      </w:r>
      <w:r>
        <w:rPr/>
        <w:tab/>
        <w:t>Region ID</w:t>
        <w:tab/>
      </w:r>
      <w:r>
        <w:rPr/>
        <w:t>可用区</w:t>
      </w:r>
    </w:p>
    <w:p>
      <w:pPr>
        <w:pStyle w:val="Normal"/>
        <w:rPr/>
      </w:pPr>
      <w:r>
        <w:rPr/>
        <w:t>北京</w:t>
      </w:r>
      <w:r>
        <w:rPr/>
        <w:t>3</w:t>
        <w:tab/>
        <w:t>PEK3</w:t>
        <w:tab/>
      </w:r>
      <w:r>
        <w:rPr/>
        <w:t>北京</w:t>
      </w:r>
      <w:r>
        <w:rPr/>
        <w:t>3</w:t>
      </w:r>
      <w:r>
        <w:rPr/>
        <w:t>区</w:t>
      </w:r>
      <w:r>
        <w:rPr/>
        <w:t xml:space="preserve">-B </w:t>
      </w:r>
      <w:r>
        <w:rPr/>
        <w:t>、北京</w:t>
      </w:r>
      <w:r>
        <w:rPr/>
        <w:t>3</w:t>
      </w:r>
      <w:r>
        <w:rPr/>
        <w:t>区</w:t>
      </w:r>
      <w:r>
        <w:rPr/>
        <w:t>-C</w:t>
      </w:r>
    </w:p>
    <w:p>
      <w:pPr>
        <w:pStyle w:val="Normal"/>
        <w:rPr/>
      </w:pPr>
      <w:r>
        <w:rPr/>
        <w:t>注解 可用区北京</w:t>
      </w:r>
      <w:r>
        <w:rPr/>
        <w:t>3</w:t>
      </w:r>
      <w:r>
        <w:rPr/>
        <w:t>区</w:t>
      </w:r>
      <w:r>
        <w:rPr/>
        <w:t xml:space="preserve">-A </w:t>
      </w:r>
      <w:r>
        <w:rPr/>
        <w:t>不属于北京</w:t>
      </w:r>
      <w:r>
        <w:rPr/>
        <w:t>3</w:t>
      </w:r>
      <w:r>
        <w:rPr/>
        <w:t>区。</w:t>
      </w:r>
    </w:p>
    <w:p>
      <w:pPr>
        <w:pStyle w:val="Normal"/>
        <w:rPr/>
      </w:pPr>
      <w:r>
        <w:rPr/>
      </w:r>
    </w:p>
    <w:p>
      <w:pPr>
        <w:pStyle w:val="Normal"/>
        <w:rPr/>
      </w:pPr>
      <w:r>
        <w:rPr/>
        <w:t>因为获取物理资源的成本不一，所以每个区域的价格都略有差异。 请查询价格列表，以了解更多。</w:t>
      </w:r>
    </w:p>
    <w:p>
      <w:pPr>
        <w:pStyle w:val="Normal"/>
        <w:rPr/>
      </w:pPr>
      <w:r>
        <w:rPr/>
      </w:r>
    </w:p>
    <w:p>
      <w:pPr>
        <w:pStyle w:val="Normal"/>
        <w:rPr/>
      </w:pPr>
      <w:r>
        <w:rPr/>
        <w:t>存储</w:t>
      </w:r>
    </w:p>
    <w:p>
      <w:pPr>
        <w:pStyle w:val="Normal"/>
        <w:rPr/>
      </w:pPr>
      <w:r>
        <w:rPr/>
        <w:t>正如物理世界中的硬盘，硬盘（</w:t>
      </w:r>
      <w:r>
        <w:rPr/>
        <w:t>Volume</w:t>
      </w:r>
      <w:r>
        <w:rPr/>
        <w:t>）为主机提供块级的原始存储设备， 它独立于主机的生命周期而存在，可以被连接到任意运行中的主机上， 为主机提供持久化的、块级存储，并可以随时解除连接，转接至其他主机， 如此可以实现数据的快速转移。</w:t>
      </w:r>
    </w:p>
    <w:p>
      <w:pPr>
        <w:pStyle w:val="Normal"/>
        <w:rPr/>
      </w:pPr>
      <w:r>
        <w:rPr/>
      </w:r>
    </w:p>
    <w:p>
      <w:pPr>
        <w:pStyle w:val="Normal"/>
        <w:rPr/>
      </w:pPr>
      <w:r>
        <w:rPr/>
        <w:t>我们提供了两种规格的硬盘：容量型硬盘、性能型硬盘。 性能型硬盘的性能可达</w:t>
      </w:r>
      <w:r>
        <w:rPr/>
        <w:t>128MB/s</w:t>
      </w:r>
      <w:r>
        <w:rPr/>
        <w:t>，适用于对</w:t>
      </w:r>
      <w:r>
        <w:rPr/>
        <w:t>IO</w:t>
      </w:r>
      <w:r>
        <w:rPr/>
        <w:t>要求较高的应用，例如数据库等在线业务</w:t>
      </w:r>
      <w:r>
        <w:rPr/>
        <w:t xml:space="preserve">; </w:t>
      </w:r>
      <w:r>
        <w:rPr/>
        <w:t>容量型硬盘拥有更大的单块硬盘容积，最高可达</w:t>
      </w:r>
      <w:r>
        <w:rPr/>
        <w:t>5TB</w:t>
      </w:r>
      <w:r>
        <w:rPr/>
        <w:t>，适用于对容量要求较高的应用，例如文档存储等离线业务。</w:t>
      </w:r>
    </w:p>
    <w:p>
      <w:pPr>
        <w:pStyle w:val="Normal"/>
        <w:rPr/>
      </w:pPr>
      <w:r>
        <w:rPr/>
      </w:r>
    </w:p>
    <w:p>
      <w:pPr>
        <w:pStyle w:val="Normal"/>
        <w:rPr/>
      </w:pPr>
      <w:r>
        <w:rPr/>
        <w:t>除了硬盘，我们还提供了备份服务。备份（</w:t>
      </w:r>
      <w:r>
        <w:rPr/>
        <w:t>Snapshot</w:t>
      </w:r>
      <w:r>
        <w:rPr/>
        <w:t>）用于在块设备级别（</w:t>
      </w:r>
      <w:r>
        <w:rPr/>
        <w:t>block device level</w:t>
      </w:r>
      <w:r>
        <w:rPr/>
        <w:t>）上进行硬盘的备份与恢复， 可以同时对多张硬盘做备份（包括系统盘和数据盘），也可以对正在运行的主机做在线备份。 一张硬盘可以有多个备份链，每条备份链包括一个全量备份点以及多个增量备份点，您可以随时从任意一个备份点恢复数据。</w:t>
      </w:r>
    </w:p>
    <w:p>
      <w:pPr>
        <w:pStyle w:val="Normal"/>
        <w:rPr/>
      </w:pPr>
      <w:r>
        <w:rPr/>
      </w:r>
    </w:p>
    <w:p>
      <w:pPr>
        <w:pStyle w:val="Normal"/>
        <w:rPr/>
      </w:pPr>
      <w:r>
        <w:rPr/>
        <w:t>网络</w:t>
      </w:r>
    </w:p>
    <w:p>
      <w:pPr>
        <w:pStyle w:val="Normal"/>
        <w:rPr/>
      </w:pPr>
      <w:r>
        <w:rPr/>
        <w:t>我们提供了两种组网方式：基础网络、私有网络（</w:t>
      </w:r>
      <w:r>
        <w:rPr/>
        <w:t>VxNet</w:t>
      </w:r>
      <w:r>
        <w:rPr/>
        <w:t>）。 前者是一个由系统维护的全局网络，后者是用户各自自行组建的网络。</w:t>
      </w:r>
    </w:p>
    <w:p>
      <w:pPr>
        <w:pStyle w:val="Normal"/>
        <w:rPr/>
      </w:pPr>
      <w:r>
        <w:rPr/>
      </w:r>
    </w:p>
    <w:p>
      <w:pPr>
        <w:pStyle w:val="Normal"/>
        <w:rPr/>
      </w:pPr>
      <w:r>
        <w:rPr/>
        <w:t>基础网络的好处是简单、无需用户做任何配置与管理，即可直接使用， 但正因为它是全局网络，所以其安全保障是依靠防火墙（</w:t>
      </w:r>
      <w:r>
        <w:rPr/>
        <w:t>Security Group</w:t>
      </w:r>
      <w:r>
        <w:rPr/>
        <w:t>）来实现的。 与之相对应，私有网络需要用户创建并管理 （当然，为了简化管理，我们提供了路由器来帮助用户）， 但私有网络之间是</w:t>
      </w:r>
      <w:r>
        <w:rPr/>
        <w:t>100%</w:t>
      </w:r>
      <w:r>
        <w:rPr/>
        <w:t>隔离的，以满足对安全的</w:t>
      </w:r>
      <w:r>
        <w:rPr/>
        <w:t>100%</w:t>
      </w:r>
      <w:r>
        <w:rPr/>
        <w:t>追求。</w:t>
      </w:r>
    </w:p>
    <w:p>
      <w:pPr>
        <w:pStyle w:val="Normal"/>
        <w:rPr/>
      </w:pPr>
      <w:r>
        <w:rPr/>
      </w:r>
    </w:p>
    <w:p>
      <w:pPr>
        <w:pStyle w:val="Normal"/>
        <w:rPr/>
      </w:pPr>
      <w:r>
        <w:rPr/>
        <w:t>私有网络类似物理世界中使用交换机（</w:t>
      </w:r>
      <w:r>
        <w:rPr/>
        <w:t>L2 Switch</w:t>
      </w:r>
      <w:r>
        <w:rPr/>
        <w:t>）将多台服务器连接在一起， 组成的局域网。它有两种管理方式：受管（</w:t>
      </w:r>
      <w:r>
        <w:rPr/>
        <w:t>Managed</w:t>
      </w:r>
      <w:r>
        <w:rPr/>
        <w:t>）、自管（</w:t>
      </w:r>
      <w:r>
        <w:rPr/>
        <w:t>Unmanaged</w:t>
      </w:r>
      <w:r>
        <w:rPr/>
        <w:t xml:space="preserve">）。 路由器用于多个受管私有网络之间互联，并提供三项附加服务： </w:t>
      </w:r>
      <w:r>
        <w:rPr/>
        <w:t xml:space="preserve">DHCP </w:t>
      </w:r>
      <w:r>
        <w:rPr/>
        <w:t>服务、端口转发、</w:t>
      </w:r>
      <w:r>
        <w:rPr/>
        <w:t xml:space="preserve">VPN </w:t>
      </w:r>
      <w:r>
        <w:rPr/>
        <w:t>隧道服务，涵盖了常用的网络配置与管理工作。 如果我们提供的路由器功能无法满足您对网络管理的需求， 您可以创建自管私有网络，并自行配置和管理该网络。</w:t>
      </w:r>
    </w:p>
    <w:p>
      <w:pPr>
        <w:pStyle w:val="Normal"/>
        <w:rPr/>
      </w:pPr>
      <w:r>
        <w:rPr/>
      </w:r>
    </w:p>
    <w:p>
      <w:pPr>
        <w:pStyle w:val="Normal"/>
        <w:rPr/>
      </w:pPr>
      <w:r>
        <w:rPr/>
        <w:t xml:space="preserve">公网 </w:t>
      </w:r>
      <w:r>
        <w:rPr/>
        <w:t xml:space="preserve">IP </w:t>
      </w:r>
      <w:r>
        <w:rPr/>
        <w:t xml:space="preserve">地址是在互联网上合法的静态 </w:t>
      </w:r>
      <w:r>
        <w:rPr/>
        <w:t xml:space="preserve">IP </w:t>
      </w:r>
      <w:r>
        <w:rPr/>
        <w:t xml:space="preserve">地址。 在系统中，公网 </w:t>
      </w:r>
      <w:r>
        <w:rPr/>
        <w:t xml:space="preserve">IP </w:t>
      </w:r>
      <w:r>
        <w:rPr/>
        <w:t xml:space="preserve">地址与您的账户而非特定的资源（主机或路由器）关联， 您可以将申请到的公网 </w:t>
      </w:r>
      <w:r>
        <w:rPr/>
        <w:t xml:space="preserve">IP </w:t>
      </w:r>
      <w:r>
        <w:rPr/>
        <w:t>地址分配到任意位于基础网络中的资源， 并随时可以解绑、再分配到其他资源，如此可以快速替换您的对外资源。</w:t>
      </w:r>
    </w:p>
    <w:p>
      <w:pPr>
        <w:pStyle w:val="Normal"/>
        <w:rPr/>
      </w:pPr>
      <w:r>
        <w:rPr/>
      </w:r>
    </w:p>
    <w:p>
      <w:pPr>
        <w:pStyle w:val="Normal"/>
        <w:rPr/>
      </w:pPr>
      <w:r>
        <w:rPr/>
        <w:t>安全</w:t>
      </w:r>
    </w:p>
    <w:p>
      <w:pPr>
        <w:pStyle w:val="Normal"/>
        <w:rPr/>
      </w:pPr>
      <w:r>
        <w:rPr/>
        <w:t xml:space="preserve">为了加强位于基础网络中的主机或路由器的安全性， 可以在主机或路由器之前放置一个防火墙 </w:t>
      </w:r>
      <w:r>
        <w:rPr/>
        <w:t>(Security Group)</w:t>
      </w:r>
      <w:r>
        <w:rPr/>
        <w:t xml:space="preserve">。 我们为每个用户创建了一个缺省防火墙，当然，您也可以新建任意多的防火墙。 初始状态下，缺省防火墙放开了 </w:t>
      </w:r>
      <w:r>
        <w:rPr/>
        <w:t xml:space="preserve">TCP </w:t>
      </w:r>
      <w:r>
        <w:rPr/>
        <w:t>下行</w:t>
      </w:r>
      <w:r>
        <w:rPr/>
        <w:t>22</w:t>
      </w:r>
      <w:r>
        <w:rPr/>
        <w:t xml:space="preserve">号端口和 </w:t>
      </w:r>
      <w:r>
        <w:rPr/>
        <w:t>ICMP for ping</w:t>
      </w:r>
      <w:r>
        <w:rPr/>
        <w:t>， 其他防火墙都不包含任何规则，即全部端口都是封闭的。 您可以任意调整规则以满足您的安全需求。</w:t>
      </w:r>
    </w:p>
    <w:p>
      <w:pPr>
        <w:pStyle w:val="Normal"/>
        <w:rPr/>
      </w:pPr>
      <w:r>
        <w:rPr/>
      </w:r>
    </w:p>
    <w:p>
      <w:pPr>
        <w:pStyle w:val="Normal"/>
        <w:rPr/>
      </w:pPr>
      <w:r>
        <w:rPr/>
        <w:t xml:space="preserve">为了提高安全性，保护您的主机，我们建议仅使用 </w:t>
      </w:r>
      <w:r>
        <w:rPr/>
        <w:t xml:space="preserve">SSH </w:t>
      </w:r>
      <w:r>
        <w:rPr/>
        <w:t xml:space="preserve">密钥来登录主机。 即，用户名密码的登录方式只用于使用远程终端 （相当于您直接面对着主机的显示器），不允许用于 </w:t>
      </w:r>
      <w:r>
        <w:rPr/>
        <w:t xml:space="preserve">SSH </w:t>
      </w:r>
      <w:r>
        <w:rPr/>
        <w:t xml:space="preserve">登录。 </w:t>
      </w:r>
      <w:r>
        <w:rPr/>
        <w:t xml:space="preserve">SSH </w:t>
      </w:r>
      <w:r>
        <w:rPr/>
        <w:t xml:space="preserve">登录只接受 </w:t>
      </w:r>
      <w:r>
        <w:rPr/>
        <w:t xml:space="preserve">SSH </w:t>
      </w:r>
      <w:r>
        <w:rPr/>
        <w:t xml:space="preserve">公钥私钥加密体系验证身份。 虽然您可以自行打开 </w:t>
      </w:r>
      <w:r>
        <w:rPr/>
        <w:t xml:space="preserve">SSH </w:t>
      </w:r>
      <w:r>
        <w:rPr/>
        <w:t>密码登录方式，但是非常不推荐您这么做。</w:t>
      </w:r>
    </w:p>
    <w:p>
      <w:pPr>
        <w:pStyle w:val="Normal"/>
        <w:rPr/>
      </w:pPr>
      <w:r>
        <w:rPr/>
      </w:r>
    </w:p>
    <w:p>
      <w:pPr>
        <w:pStyle w:val="Normal"/>
        <w:rPr/>
      </w:pPr>
      <w:r>
        <w:rPr/>
        <w:t xml:space="preserve">注解 </w:t>
      </w:r>
      <w:r>
        <w:rPr/>
        <w:t xml:space="preserve">SSH </w:t>
      </w:r>
      <w:r>
        <w:rPr/>
        <w:t xml:space="preserve">登录不适用于 </w:t>
      </w:r>
      <w:r>
        <w:rPr/>
        <w:t xml:space="preserve">Windows </w:t>
      </w:r>
      <w:r>
        <w:rPr/>
        <w:t xml:space="preserve">和老内核的 </w:t>
      </w:r>
      <w:r>
        <w:rPr/>
        <w:t>Linux</w:t>
      </w:r>
      <w:r>
        <w:rPr/>
        <w:t xml:space="preserve">，比如 </w:t>
      </w:r>
      <w:r>
        <w:rPr/>
        <w:t xml:space="preserve">CentOS 5.8 </w:t>
      </w:r>
      <w:r>
        <w:rPr/>
        <w:t>等。</w:t>
      </w:r>
    </w:p>
    <w:p>
      <w:pPr>
        <w:pStyle w:val="Normal"/>
        <w:rPr/>
      </w:pPr>
      <w:r>
        <w:rPr/>
      </w:r>
    </w:p>
    <w:p>
      <w:pPr>
        <w:pStyle w:val="Normal"/>
        <w:rPr/>
      </w:pPr>
      <w:r>
        <w:rPr/>
        <w:t>资源监控</w:t>
      </w:r>
    </w:p>
    <w:p>
      <w:pPr>
        <w:pStyle w:val="Normal"/>
        <w:rPr/>
      </w:pPr>
      <w:r>
        <w:rPr/>
        <w:t>您使用的主机、硬盘以及网络资源都有监控， 您可以很方便的了解系统运行情况以及分析和定位问题。监控信息分不同的粒度， 从一分钟到一年的历史数据都有，并且还有</w:t>
      </w:r>
      <w:r>
        <w:rPr/>
        <w:t>10</w:t>
      </w:r>
      <w:r>
        <w:rPr/>
        <w:t>秒钟级别的实时数据。</w:t>
      </w:r>
    </w:p>
    <w:p>
      <w:pPr>
        <w:pStyle w:val="Normal"/>
        <w:rPr/>
      </w:pPr>
      <w:r>
        <w:rPr/>
      </w:r>
    </w:p>
    <w:p>
      <w:pPr>
        <w:pStyle w:val="Normal"/>
        <w:rPr/>
      </w:pPr>
      <w:r>
        <w:rPr/>
        <w:t>充值与计费</w:t>
      </w:r>
    </w:p>
    <w:p>
      <w:pPr>
        <w:pStyle w:val="Normal"/>
        <w:rPr/>
      </w:pPr>
      <w:r>
        <w:rPr/>
        <w:t xml:space="preserve">账号支持多种充值途径：支付宝、网上银行、微信支付、线下银行转账。 可在 充值页面 选择。微信支付目前只能在 </w:t>
      </w:r>
      <w:r>
        <w:rPr/>
        <w:t xml:space="preserve">Android </w:t>
      </w:r>
      <w:r>
        <w:rPr/>
        <w:t xml:space="preserve">手机的 </w:t>
      </w:r>
      <w:r>
        <w:rPr/>
        <w:t xml:space="preserve">App </w:t>
      </w:r>
      <w:r>
        <w:rPr/>
        <w:t>中操作。</w:t>
      </w:r>
    </w:p>
    <w:p>
      <w:pPr>
        <w:pStyle w:val="Normal"/>
        <w:rPr/>
      </w:pPr>
      <w:r>
        <w:rPr/>
      </w:r>
    </w:p>
    <w:p>
      <w:pPr>
        <w:pStyle w:val="Normal"/>
        <w:rPr/>
      </w:pPr>
      <w:r>
        <w:rPr/>
        <w:t>如果需要发票，请到 发票管理 提出申请。</w:t>
      </w:r>
    </w:p>
    <w:p>
      <w:pPr>
        <w:pStyle w:val="Normal"/>
        <w:rPr/>
      </w:pPr>
      <w:r>
        <w:rPr/>
      </w:r>
    </w:p>
    <w:p>
      <w:pPr>
        <w:pStyle w:val="Normal"/>
        <w:rPr/>
      </w:pPr>
      <w:r>
        <w:rPr/>
        <w:t>执行按用量收费原则，即，您只需要为您使用了的资源付费，并且计费是按秒进行的，并且不设最低消费指标。</w:t>
      </w:r>
    </w:p>
    <w:p>
      <w:pPr>
        <w:pStyle w:val="Normal"/>
        <w:rPr/>
      </w:pPr>
      <w:r>
        <w:rPr/>
      </w:r>
    </w:p>
    <w:p>
      <w:pPr>
        <w:pStyle w:val="Normal"/>
        <w:rPr/>
      </w:pPr>
      <w:r>
        <w:rPr/>
        <w:t xml:space="preserve">您随时可以在 </w:t>
      </w:r>
      <w:r>
        <w:rPr/>
        <w:t xml:space="preserve">WEB </w:t>
      </w:r>
      <w:r>
        <w:rPr/>
        <w:t>控制台中查询消费情况 消费记录 。</w:t>
      </w:r>
    </w:p>
    <w:p>
      <w:pPr>
        <w:pStyle w:val="Normal"/>
        <w:rPr/>
      </w:pPr>
      <w:r>
        <w:rPr/>
      </w:r>
    </w:p>
    <w:p>
      <w:pPr>
        <w:pStyle w:val="Normal"/>
        <w:rPr/>
      </w:pPr>
      <w:r>
        <w:rPr/>
        <w:t>余额不足提醒</w:t>
      </w:r>
    </w:p>
    <w:p>
      <w:pPr>
        <w:pStyle w:val="Normal"/>
        <w:rPr/>
      </w:pPr>
      <w:r>
        <w:rPr/>
        <w:t>系统会定期检查用户余额和当时名下弹性计费资源的消费预估， 如果检查发现余额即将不足，会提前给用户发送通知。</w:t>
      </w:r>
    </w:p>
    <w:p>
      <w:pPr>
        <w:pStyle w:val="Normal"/>
        <w:rPr/>
      </w:pPr>
      <w:r>
        <w:rPr/>
      </w:r>
    </w:p>
    <w:p>
      <w:pPr>
        <w:pStyle w:val="Normal"/>
        <w:rPr/>
      </w:pPr>
      <w:r>
        <w:rPr/>
        <w:t xml:space="preserve">通知策略是：分别在提前 </w:t>
      </w:r>
      <w:r>
        <w:rPr/>
        <w:t>15</w:t>
      </w:r>
      <w:r>
        <w:rPr/>
        <w:t>，</w:t>
      </w:r>
      <w:r>
        <w:rPr/>
        <w:t>7</w:t>
      </w:r>
      <w:r>
        <w:rPr/>
        <w:t>，</w:t>
      </w:r>
      <w:r>
        <w:rPr/>
        <w:t>3</w:t>
      </w:r>
      <w:r>
        <w:rPr/>
        <w:t>，</w:t>
      </w:r>
      <w:r>
        <w:rPr/>
        <w:t>2</w:t>
      </w:r>
      <w:r>
        <w:rPr/>
        <w:t>，</w:t>
      </w:r>
      <w:r>
        <w:rPr/>
        <w:t xml:space="preserve">1 </w:t>
      </w:r>
      <w:r>
        <w:rPr/>
        <w:t>天时发送提醒。 默认是发送给账号的注册手机号及通知邮箱，如果用户希望自定义接受者列表，可在 账户信息 中修改“财务通知”对应的通知列表。</w:t>
      </w:r>
    </w:p>
    <w:p>
      <w:pPr>
        <w:pStyle w:val="Normal"/>
        <w:rPr/>
      </w:pPr>
      <w:r>
        <w:rPr/>
      </w:r>
    </w:p>
    <w:p>
      <w:pPr>
        <w:pStyle w:val="Normal"/>
        <w:rPr/>
      </w:pPr>
      <w:r>
        <w:rPr/>
        <w:t>资源欠费</w:t>
      </w:r>
    </w:p>
    <w:p>
      <w:pPr>
        <w:pStyle w:val="Normal"/>
        <w:rPr/>
      </w:pPr>
      <w:r>
        <w:rPr/>
        <w:t>如果用户余额已不足，资源会被自动暂停，并保留</w:t>
      </w:r>
      <w:r>
        <w:rPr/>
        <w:t>5</w:t>
      </w:r>
      <w:r>
        <w:rPr/>
        <w:t>天时间。 在此期间内用户可随时充值来恢复资源。 如果欠费逾期仍未充值，则资源会被删除，删除的资源会在“回收站”保留</w:t>
      </w:r>
      <w:r>
        <w:rPr/>
        <w:t>2</w:t>
      </w:r>
      <w:r>
        <w:rPr/>
        <w:t>小时， 之后便会被彻底删除，无法再恢复。</w:t>
      </w:r>
    </w:p>
    <w:p>
      <w:pPr>
        <w:pStyle w:val="Normal"/>
        <w:rPr/>
      </w:pPr>
      <w:r>
        <w:rPr/>
      </w:r>
    </w:p>
    <w:p>
      <w:pPr>
        <w:pStyle w:val="Normal"/>
        <w:rPr/>
      </w:pPr>
      <w:r>
        <w:rPr/>
        <w:t>所以请您留意系统通知，并及时予以充值，以免造成损失。感谢您的理解和配合。</w:t>
      </w:r>
    </w:p>
    <w:p>
      <w:pPr>
        <w:pStyle w:val="Normal"/>
        <w:rPr/>
      </w:pPr>
      <w:r>
        <w:rPr/>
      </w:r>
    </w:p>
    <w:p>
      <w:pPr>
        <w:pStyle w:val="Normal"/>
        <w:rPr/>
      </w:pPr>
      <w:r>
        <w:rPr/>
        <w:t>服务限制</w:t>
      </w:r>
    </w:p>
    <w:p>
      <w:pPr>
        <w:pStyle w:val="Normal"/>
        <w:rPr/>
      </w:pPr>
      <w:r>
        <w:rPr/>
        <w:t>为了保证每个用户都得到公平的计算能力，并防止恶意使用，系统有如下整体限制：</w:t>
      </w:r>
    </w:p>
    <w:p>
      <w:pPr>
        <w:pStyle w:val="Normal"/>
        <w:rPr/>
      </w:pPr>
      <w:r>
        <w:rPr/>
      </w:r>
    </w:p>
    <w:p>
      <w:pPr>
        <w:pStyle w:val="Normal"/>
        <w:rPr/>
      </w:pPr>
      <w:r>
        <w:rPr/>
        <w:t xml:space="preserve">高性能磁盘 </w:t>
      </w:r>
      <w:r>
        <w:rPr/>
        <w:t xml:space="preserve">IO </w:t>
      </w:r>
      <w:r>
        <w:rPr/>
        <w:t xml:space="preserve">限制为 </w:t>
      </w:r>
      <w:r>
        <w:rPr/>
        <w:t>128 MB/s;</w:t>
      </w:r>
    </w:p>
    <w:p>
      <w:pPr>
        <w:pStyle w:val="Normal"/>
        <w:rPr/>
      </w:pPr>
      <w:r>
        <w:rPr/>
        <w:t xml:space="preserve">超高性能磁盘 </w:t>
      </w:r>
      <w:r>
        <w:rPr/>
        <w:t xml:space="preserve">IO </w:t>
      </w:r>
      <w:r>
        <w:rPr/>
        <w:t xml:space="preserve">限制为 </w:t>
      </w:r>
      <w:r>
        <w:rPr/>
        <w:t>256 MB/s;</w:t>
      </w:r>
    </w:p>
    <w:p>
      <w:pPr>
        <w:pStyle w:val="Normal"/>
        <w:rPr/>
      </w:pPr>
      <w:r>
        <w:rPr/>
        <w:t xml:space="preserve">PEK3A/PEK3B/PEK3C/GD2A/SH1A/AP2A </w:t>
      </w:r>
      <w:r>
        <w:rPr/>
        <w:t xml:space="preserve">内部网络带宽限制为 </w:t>
      </w:r>
      <w:r>
        <w:rPr/>
        <w:t>2 Gbps;</w:t>
      </w:r>
    </w:p>
    <w:p>
      <w:pPr>
        <w:pStyle w:val="Normal"/>
        <w:rPr/>
      </w:pPr>
      <w:r>
        <w:rPr/>
        <w:t xml:space="preserve">pek1/pek2/gd1/ap1 </w:t>
      </w:r>
      <w:r>
        <w:rPr/>
        <w:t xml:space="preserve">内部网络带宽限制为 </w:t>
      </w:r>
      <w:r>
        <w:rPr/>
        <w:t>512 Mbps;</w:t>
      </w:r>
    </w:p>
    <w:p>
      <w:pPr>
        <w:pStyle w:val="Normal"/>
        <w:rPr/>
      </w:pPr>
      <w:r>
        <w:rPr/>
        <w:t>以上限制均为全局设定，其目的仅仅是为了防止资源滥用，如果您需要超过这些限制的计算能力， 与我们联系 即可扩大指标。</w:t>
      </w:r>
    </w:p>
    <w:p>
      <w:pPr>
        <w:pStyle w:val="Normal"/>
        <w:rPr/>
      </w:pPr>
      <w:r>
        <w:rPr/>
        <w:t>账号安全</w:t>
      </w:r>
    </w:p>
    <w:p>
      <w:pPr>
        <w:pStyle w:val="Normal"/>
        <w:rPr/>
      </w:pPr>
      <w:r>
        <w:rPr/>
        <w:t xml:space="preserve">用户的资源是重要的 </w:t>
      </w:r>
      <w:r>
        <w:rPr/>
        <w:t xml:space="preserve">IT </w:t>
      </w:r>
      <w:r>
        <w:rPr/>
        <w:t>资产，因此我们非常重视用户账号的安全性。您可以在系统的账号安全中心管理和强化账号的安全属性，包括：</w:t>
      </w:r>
    </w:p>
    <w:p>
      <w:pPr>
        <w:pStyle w:val="Normal"/>
        <w:rPr/>
      </w:pPr>
      <w:r>
        <w:rPr/>
      </w:r>
    </w:p>
    <w:p>
      <w:pPr>
        <w:pStyle w:val="Normal"/>
        <w:rPr/>
      </w:pPr>
      <w:r>
        <w:rPr/>
        <w:t>修改登录密码</w:t>
      </w:r>
      <w:r>
        <w:rPr/>
        <w:t>;</w:t>
      </w:r>
    </w:p>
    <w:p>
      <w:pPr>
        <w:pStyle w:val="Normal"/>
        <w:rPr/>
      </w:pPr>
      <w:r>
        <w:rPr/>
        <w:t>开启除密码登录外的二次认证策略</w:t>
      </w:r>
      <w:r>
        <w:rPr/>
        <w:t>;</w:t>
      </w:r>
    </w:p>
    <w:p>
      <w:pPr>
        <w:pStyle w:val="Normal"/>
        <w:rPr/>
      </w:pPr>
      <w:r>
        <w:rPr/>
        <w:t>账号多次密码登录失败、二次认证口令失败时的短信通知</w:t>
      </w:r>
      <w:r>
        <w:rPr/>
        <w:t>;</w:t>
      </w:r>
    </w:p>
    <w:p>
      <w:pPr>
        <w:pStyle w:val="Normal"/>
        <w:rPr/>
      </w:pPr>
      <w:r>
        <w:rPr/>
        <w:t>关闭浏览器的会话保持，临时登录系统后退出浏览器，不记录登录状态。</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6"/>
    <w:family w:val="roman"/>
    <w:pitch w:val="variable"/>
  </w:font>
  <w:font w:name="Arial">
    <w:charset w:val="86"/>
    <w:family w:val="swiss"/>
    <w:pitch w:val="variable"/>
  </w:font>
</w:fonts>
</file>

<file path=word/settings.xml><?xml version="1.0" encoding="utf-8"?>
<w:settings xmlns:w="http://schemas.openxmlformats.org/wordprocessingml/2006/main">
  <w:zoom w:percent="100"/>
  <w:defaultTabStop w:val="4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宋体" w:cs="Mangal"/>
        <w:sz w:val="24"/>
        <w:szCs w:val="24"/>
        <w:lang w:val="en-US" w:eastAsia="zh-CN" w:bidi="hi-IN"/>
      </w:rPr>
    </w:rPrDefault>
    <w:pPrDefault>
      <w:pPr/>
    </w:pPrDefault>
  </w:docDefaults>
  <w:style w:type="paragraph" w:styleId="Normal">
    <w:name w:val="Normal"/>
    <w:qFormat/>
    <w:pPr>
      <w:widowControl w:val="false"/>
    </w:pPr>
    <w:rPr>
      <w:rFonts w:ascii="Times New Roman" w:hAnsi="Times New Roman" w:eastAsia="宋体" w:cs="Mangal"/>
      <w:color w:val="auto"/>
      <w:sz w:val="24"/>
      <w:szCs w:val="24"/>
      <w:lang w:val="en-US" w:eastAsia="zh-CN" w:bidi="hi-IN"/>
    </w:rPr>
  </w:style>
  <w:style w:type="paragraph" w:styleId="Style14">
    <w:name w:val="标题样式"/>
    <w:basedOn w:val="Normal"/>
    <w:next w:val="Style15"/>
    <w:qFormat/>
    <w:pPr>
      <w:keepNext/>
      <w:spacing w:before="240" w:after="120"/>
    </w:pPr>
    <w:rPr>
      <w:rFonts w:ascii="Arial" w:hAnsi="Arial" w:eastAsia="微软雅黑"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索引"/>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ThinkOffice/1.0.0.1$Windows_x86 LibreOffice_project/</Application>
  <Pages>3</Pages>
  <Words>2879</Words>
  <Characters>3140</Characters>
  <CharactersWithSpaces>3290</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zh-CN</dc:language>
  <cp:lastModifiedBy/>
  <dcterms:modified xsi:type="dcterms:W3CDTF">2018-08-25T17:53:36Z</dcterms:modified>
  <cp:revision>1</cp:revision>
  <dc:subject/>
  <dc:title/>
</cp:coreProperties>
</file>